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955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4D98F6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04E45AF" wp14:editId="55D3F16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F652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BB8FB0A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A6C01">
        <w:rPr>
          <w:rFonts w:ascii="Arial" w:hAnsi="Arial" w:cs="Arial"/>
          <w:bCs/>
          <w:color w:val="404040"/>
          <w:sz w:val="24"/>
          <w:szCs w:val="24"/>
        </w:rPr>
        <w:t>: José Augusto de León Ulloa</w:t>
      </w:r>
    </w:p>
    <w:p w14:paraId="72836EF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4A6C01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14:paraId="3746079A" w14:textId="77777777" w:rsidR="00AB5916" w:rsidRPr="00BA21B4" w:rsidRDefault="004A6C0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2007717</w:t>
      </w:r>
    </w:p>
    <w:p w14:paraId="149E6635" w14:textId="77777777" w:rsidR="00AB5916" w:rsidRPr="00BA21B4" w:rsidRDefault="004A6C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Oficina: </w:t>
      </w:r>
      <w:r w:rsidRPr="004A6C01">
        <w:rPr>
          <w:rFonts w:ascii="Arial" w:hAnsi="Arial" w:cs="Arial"/>
          <w:bCs/>
          <w:color w:val="404040"/>
          <w:sz w:val="24"/>
          <w:szCs w:val="24"/>
        </w:rPr>
        <w:t>288-888-0640</w:t>
      </w:r>
    </w:p>
    <w:p w14:paraId="1BC3A8C4" w14:textId="77777777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A6C0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A6C01" w:rsidRPr="004A6C01">
        <w:rPr>
          <w:rFonts w:ascii="Arial" w:hAnsi="Arial" w:cs="Arial"/>
          <w:bCs/>
          <w:color w:val="404040"/>
          <w:sz w:val="24"/>
          <w:szCs w:val="24"/>
        </w:rPr>
        <w:t>jdeleon@fiscaliaveracruz.gob.mx</w:t>
      </w:r>
    </w:p>
    <w:p w14:paraId="3C2E32CE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35FED3D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EE04041" wp14:editId="3C0DC4F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1D264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352924A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4A6C01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A03F9A">
        <w:rPr>
          <w:rFonts w:ascii="Arial" w:hAnsi="Arial" w:cs="Arial"/>
          <w:color w:val="404040"/>
          <w:sz w:val="24"/>
          <w:szCs w:val="24"/>
        </w:rPr>
        <w:t>1981-1</w:t>
      </w:r>
      <w:r w:rsidR="004A6C01" w:rsidRPr="004A6C01">
        <w:rPr>
          <w:rFonts w:ascii="Arial" w:hAnsi="Arial" w:cs="Arial"/>
          <w:color w:val="404040"/>
          <w:sz w:val="24"/>
          <w:szCs w:val="24"/>
        </w:rPr>
        <w:t>985</w:t>
      </w:r>
      <w:r w:rsidR="004A6C01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21C2FD92" w14:textId="77777777" w:rsidR="004A6C01" w:rsidRDefault="004A6C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Cristóbal Colón</w:t>
      </w:r>
    </w:p>
    <w:p w14:paraId="508697F7" w14:textId="77777777" w:rsidR="00BA21B4" w:rsidRDefault="004A6C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Veracruz, Veracruz</w:t>
      </w:r>
    </w:p>
    <w:p w14:paraId="5680B4F9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2AB90E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7494EC1" wp14:editId="525F2FF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AE366C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0E9DCB7" w14:textId="77777777" w:rsidR="004A6C01" w:rsidRDefault="004A6C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2024 –</w:t>
      </w:r>
    </w:p>
    <w:p w14:paraId="56C55A2E" w14:textId="77777777" w:rsidR="004A6C01" w:rsidRDefault="004A6C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6C01">
        <w:rPr>
          <w:rFonts w:ascii="Arial" w:hAnsi="Arial" w:cs="Arial"/>
          <w:color w:val="404040"/>
          <w:sz w:val="24"/>
          <w:szCs w:val="24"/>
        </w:rPr>
        <w:t>Facilitador Primero en el Distrito Judicial XVIII en Cosamaloapan, Veracruz</w:t>
      </w:r>
    </w:p>
    <w:p w14:paraId="6C2180BB" w14:textId="77777777" w:rsidR="004A6C01" w:rsidRDefault="004A6C01" w:rsidP="004A6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2018 -Junio 2024</w:t>
      </w:r>
    </w:p>
    <w:p w14:paraId="5C5486F5" w14:textId="77777777" w:rsidR="004101E0" w:rsidRDefault="004A6C01" w:rsidP="004A6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A6C01">
        <w:rPr>
          <w:rFonts w:ascii="Arial" w:hAnsi="Arial" w:cs="Arial"/>
          <w:color w:val="404040"/>
          <w:sz w:val="24"/>
          <w:szCs w:val="24"/>
        </w:rPr>
        <w:t xml:space="preserve">Facilitador Primero en </w:t>
      </w:r>
      <w:r>
        <w:rPr>
          <w:rFonts w:ascii="Arial" w:hAnsi="Arial" w:cs="Arial"/>
          <w:color w:val="404040"/>
          <w:sz w:val="24"/>
          <w:szCs w:val="24"/>
        </w:rPr>
        <w:t>la Unidad de Atención Temprana de</w:t>
      </w:r>
      <w:r w:rsidR="004101E0">
        <w:rPr>
          <w:rFonts w:ascii="Arial" w:hAnsi="Arial" w:cs="Arial"/>
          <w:color w:val="404040"/>
          <w:sz w:val="24"/>
          <w:szCs w:val="24"/>
        </w:rPr>
        <w:t>l Distrito</w:t>
      </w:r>
    </w:p>
    <w:p w14:paraId="31CA5D1D" w14:textId="77777777" w:rsidR="004A6C01" w:rsidRDefault="004101E0" w:rsidP="004A6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Judicial número XVIII</w:t>
      </w:r>
      <w:r w:rsidR="004A6C01">
        <w:rPr>
          <w:rFonts w:ascii="Arial" w:hAnsi="Arial" w:cs="Arial"/>
          <w:color w:val="404040"/>
          <w:sz w:val="24"/>
          <w:szCs w:val="24"/>
        </w:rPr>
        <w:t xml:space="preserve"> Cosamaloapan, Veracruz</w:t>
      </w:r>
    </w:p>
    <w:p w14:paraId="3B6301E5" w14:textId="77777777" w:rsidR="004A6C01" w:rsidRPr="004101E0" w:rsidRDefault="004A6C0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101E0">
        <w:rPr>
          <w:rFonts w:ascii="Arial" w:hAnsi="Arial" w:cs="Arial"/>
          <w:b/>
          <w:color w:val="404040"/>
          <w:sz w:val="24"/>
          <w:szCs w:val="24"/>
        </w:rPr>
        <w:t>Junio 2016-Abril 2018</w:t>
      </w:r>
    </w:p>
    <w:p w14:paraId="604C784B" w14:textId="77777777" w:rsidR="00747B33" w:rsidRPr="004101E0" w:rsidRDefault="004A6C01" w:rsidP="004101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Facilitador Primero en la </w:t>
      </w:r>
      <w:r w:rsidR="004101E0">
        <w:rPr>
          <w:rFonts w:ascii="Arial" w:hAnsi="Arial" w:cs="Arial"/>
          <w:color w:val="404040"/>
          <w:sz w:val="24"/>
          <w:szCs w:val="24"/>
        </w:rPr>
        <w:t>Subunidad</w:t>
      </w:r>
      <w:r>
        <w:rPr>
          <w:rFonts w:ascii="Arial" w:hAnsi="Arial" w:cs="Arial"/>
          <w:color w:val="404040"/>
          <w:sz w:val="24"/>
          <w:szCs w:val="24"/>
        </w:rPr>
        <w:t xml:space="preserve"> de Atención Temprana de</w:t>
      </w:r>
      <w:r w:rsidR="004101E0">
        <w:rPr>
          <w:rFonts w:ascii="Arial" w:hAnsi="Arial" w:cs="Arial"/>
          <w:color w:val="404040"/>
          <w:sz w:val="24"/>
          <w:szCs w:val="24"/>
        </w:rPr>
        <w:t xml:space="preserve">l Distrito Judicial número VIII de </w:t>
      </w:r>
      <w:r>
        <w:rPr>
          <w:rFonts w:ascii="Arial" w:hAnsi="Arial" w:cs="Arial"/>
          <w:color w:val="404040"/>
          <w:sz w:val="24"/>
          <w:szCs w:val="24"/>
        </w:rPr>
        <w:t>Papantla, Veracruz</w:t>
      </w:r>
    </w:p>
    <w:p w14:paraId="70AFC7BC" w14:textId="77777777" w:rsidR="004101E0" w:rsidRPr="004101E0" w:rsidRDefault="00BA21B4" w:rsidP="004101E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8BFAEEF" wp14:editId="5CA6D40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28E661E" w14:textId="77777777" w:rsidR="004101E0" w:rsidRPr="004101E0" w:rsidRDefault="004101E0" w:rsidP="004101E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101E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4BF05940" w14:textId="77777777" w:rsidR="004101E0" w:rsidRPr="004101E0" w:rsidRDefault="004101E0" w:rsidP="004101E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101E0">
        <w:rPr>
          <w:rFonts w:ascii="Arial" w:hAnsi="Arial" w:cs="Arial"/>
          <w:color w:val="404040"/>
          <w:sz w:val="24"/>
          <w:szCs w:val="24"/>
        </w:rPr>
        <w:t>Derecho Procesal Forense</w:t>
      </w:r>
    </w:p>
    <w:p w14:paraId="5E9CC99C" w14:textId="77777777" w:rsidR="004101E0" w:rsidRPr="004101E0" w:rsidRDefault="004101E0" w:rsidP="004101E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101E0">
        <w:rPr>
          <w:rFonts w:ascii="Arial" w:hAnsi="Arial" w:cs="Arial"/>
          <w:color w:val="404040"/>
          <w:sz w:val="24"/>
          <w:szCs w:val="24"/>
        </w:rPr>
        <w:t>Derecho Constitucional</w:t>
      </w:r>
    </w:p>
    <w:p w14:paraId="3FEF4BF3" w14:textId="77777777" w:rsidR="004101E0" w:rsidRPr="004101E0" w:rsidRDefault="004101E0" w:rsidP="004101E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101E0">
        <w:rPr>
          <w:rFonts w:ascii="Arial" w:hAnsi="Arial" w:cs="Arial"/>
          <w:color w:val="404040"/>
          <w:sz w:val="24"/>
          <w:szCs w:val="24"/>
        </w:rPr>
        <w:t>Manejo de Conflictos</w:t>
      </w:r>
    </w:p>
    <w:p w14:paraId="5A4180CB" w14:textId="77777777" w:rsidR="004101E0" w:rsidRPr="004101E0" w:rsidRDefault="004101E0" w:rsidP="004101E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101E0">
        <w:rPr>
          <w:rFonts w:ascii="Arial" w:hAnsi="Arial" w:cs="Arial"/>
          <w:color w:val="404040"/>
          <w:sz w:val="24"/>
          <w:szCs w:val="24"/>
        </w:rPr>
        <w:t>Procesos Restaurativos</w:t>
      </w:r>
    </w:p>
    <w:p w14:paraId="1DF6CB95" w14:textId="77777777" w:rsidR="004101E0" w:rsidRPr="004101E0" w:rsidRDefault="004101E0" w:rsidP="004101E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101E0">
        <w:rPr>
          <w:rFonts w:ascii="Arial" w:hAnsi="Arial" w:cs="Arial"/>
          <w:color w:val="404040"/>
          <w:sz w:val="24"/>
          <w:szCs w:val="24"/>
        </w:rPr>
        <w:t>Justicia Penal para Adolescentes</w:t>
      </w:r>
    </w:p>
    <w:p w14:paraId="1FECD2D2" w14:textId="77777777" w:rsidR="004101E0" w:rsidRPr="004101E0" w:rsidRDefault="004101E0" w:rsidP="004101E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101E0">
        <w:rPr>
          <w:rFonts w:ascii="Arial" w:hAnsi="Arial" w:cs="Arial"/>
          <w:color w:val="404040"/>
          <w:sz w:val="24"/>
          <w:szCs w:val="24"/>
        </w:rPr>
        <w:t>(</w:t>
      </w:r>
      <w:r w:rsidR="002B17C1" w:rsidRPr="004101E0">
        <w:rPr>
          <w:rFonts w:ascii="Arial" w:hAnsi="Arial" w:cs="Arial"/>
          <w:color w:val="404040"/>
          <w:sz w:val="24"/>
          <w:szCs w:val="24"/>
        </w:rPr>
        <w:t>Datos</w:t>
      </w:r>
      <w:r w:rsidRPr="004101E0">
        <w:rPr>
          <w:rFonts w:ascii="Arial" w:hAnsi="Arial" w:cs="Arial"/>
          <w:color w:val="404040"/>
          <w:sz w:val="24"/>
          <w:szCs w:val="24"/>
        </w:rPr>
        <w:t xml:space="preserve"> al mes de Septiembre 2024)</w:t>
      </w:r>
    </w:p>
    <w:p w14:paraId="5B6084E6" w14:textId="77777777" w:rsidR="004101E0" w:rsidRDefault="004101E0" w:rsidP="004101E0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0D757C1" w14:textId="77777777" w:rsidR="004101E0" w:rsidRPr="00BA21B4" w:rsidRDefault="004101E0" w:rsidP="004101E0">
      <w:pPr>
        <w:spacing w:after="0"/>
        <w:rPr>
          <w:sz w:val="24"/>
          <w:szCs w:val="24"/>
        </w:rPr>
      </w:pPr>
    </w:p>
    <w:sectPr w:rsidR="004101E0" w:rsidRPr="00BA21B4" w:rsidSect="00A03F9A">
      <w:headerReference w:type="default" r:id="rId10"/>
      <w:footerReference w:type="default" r:id="rId11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D0DC" w14:textId="77777777" w:rsidR="003973CC" w:rsidRDefault="003973CC" w:rsidP="00AB5916">
      <w:pPr>
        <w:spacing w:after="0" w:line="240" w:lineRule="auto"/>
      </w:pPr>
      <w:r>
        <w:separator/>
      </w:r>
    </w:p>
  </w:endnote>
  <w:endnote w:type="continuationSeparator" w:id="0">
    <w:p w14:paraId="7B61F07D" w14:textId="77777777" w:rsidR="003973CC" w:rsidRDefault="003973C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C86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1105321" wp14:editId="0A51E57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BCE9" w14:textId="77777777" w:rsidR="003973CC" w:rsidRDefault="003973CC" w:rsidP="00AB5916">
      <w:pPr>
        <w:spacing w:after="0" w:line="240" w:lineRule="auto"/>
      </w:pPr>
      <w:r>
        <w:separator/>
      </w:r>
    </w:p>
  </w:footnote>
  <w:footnote w:type="continuationSeparator" w:id="0">
    <w:p w14:paraId="04E974E9" w14:textId="77777777" w:rsidR="003973CC" w:rsidRDefault="003973C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159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2ACEB1A" wp14:editId="5EC4056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B17C1"/>
    <w:rsid w:val="002F214B"/>
    <w:rsid w:val="00304E91"/>
    <w:rsid w:val="003301E8"/>
    <w:rsid w:val="003973CC"/>
    <w:rsid w:val="003E7CE6"/>
    <w:rsid w:val="004101E0"/>
    <w:rsid w:val="00462C41"/>
    <w:rsid w:val="004A1170"/>
    <w:rsid w:val="004A6C01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3B27"/>
    <w:rsid w:val="007F3731"/>
    <w:rsid w:val="00846235"/>
    <w:rsid w:val="00A03F9A"/>
    <w:rsid w:val="00A66637"/>
    <w:rsid w:val="00AB5916"/>
    <w:rsid w:val="00AC57DF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918CB"/>
  <w15:docId w15:val="{4FF4B156-FDE6-4E05-AF48-C7E9EEC6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2024-09-12T00:37:00Z</cp:lastPrinted>
  <dcterms:created xsi:type="dcterms:W3CDTF">2024-10-02T23:24:00Z</dcterms:created>
  <dcterms:modified xsi:type="dcterms:W3CDTF">2024-10-02T23:24:00Z</dcterms:modified>
</cp:coreProperties>
</file>